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FIRST PERSON SHOOTER || PROP LIST (1-31-2014)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Set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LCD/computer screen (frame)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mouse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keyboard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 Wars action figures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Battlestar Galactica lunch box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copies of computer games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Gameboys </w:t>
      </w:r>
      <w:r w:rsidRPr="00000000" w:rsidR="00000000" w:rsidDel="00000000">
        <w:rPr>
          <w:i w:val="1"/>
          <w:rtl w:val="0"/>
        </w:rPr>
        <w:t xml:space="preserve">(note: can’t be a model later than the Gameboy Color, which came out in 1998; the Gameboy Advance didn’t come out until 2001 -- the play is set in 1999)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empty soda cans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bench </w:t>
      </w:r>
      <w:r w:rsidRPr="00000000" w:rsidR="00000000" w:rsidDel="00000000">
        <w:rPr>
          <w:i w:val="1"/>
          <w:rtl w:val="0"/>
        </w:rPr>
        <w:t xml:space="preserve">(black one from rehearsal hall?)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stool </w:t>
      </w:r>
      <w:r w:rsidRPr="00000000" w:rsidR="00000000" w:rsidDel="00000000">
        <w:rPr>
          <w:i w:val="1"/>
          <w:rtl w:val="0"/>
        </w:rPr>
        <w:t xml:space="preserve">(for Anchorwoman, off-stage)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Hand/Food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rifle gun (Billy’s)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second gun (Deathstrike/Kerry)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stack of folders w/ papers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lunch/apple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cell phone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box filled with binders and papers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 extra binders (for Kerry’s desk)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briefcase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palm pilot/PDA with stylus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yellow legal pad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 pens (1 Tamar, 1 Consultant, 1 shadow reporter)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Shadow Demon image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Johnny Jamison’s picture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breath mints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camera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reporter’s notepad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reporter’s microphone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folder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 posterboard diagrams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contract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 tech headsets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 make-up powderpuffs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bottle of champagne </w:t>
      </w:r>
      <w:r w:rsidRPr="00000000" w:rsidR="00000000" w:rsidDel="00000000">
        <w:rPr>
          <w:i w:val="1"/>
          <w:rtl w:val="0"/>
        </w:rPr>
        <w:t xml:space="preserve">(can be empty)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champagne glasses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FPS_Props List_MM.docx</dc:title>
</cp:coreProperties>
</file>